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513"/>
        </w:tabs>
        <w:spacing w:line="500" w:lineRule="exact"/>
        <w:rPr>
          <w:rFonts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>
      <w:pPr>
        <w:tabs>
          <w:tab w:val="left" w:pos="7513"/>
        </w:tabs>
        <w:spacing w:line="70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2021应急救护推进年工作情况统计</w:t>
      </w:r>
      <w:bookmarkEnd w:id="0"/>
    </w:p>
    <w:p>
      <w:pPr>
        <w:spacing w:line="560" w:lineRule="exact"/>
      </w:pP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一、基本信息</w:t>
      </w:r>
      <w:r>
        <w:rPr>
          <w:rFonts w:hint="eastAsia" w:ascii="黑体" w:eastAsia="黑体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1.1填报省份：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 xml:space="preserve">   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1.2填</w:t>
      </w:r>
      <w:r>
        <w:rPr>
          <w:rFonts w:hint="eastAsia" w:eastAsia="仿宋_GB2312"/>
          <w:sz w:val="32"/>
          <w:szCs w:val="32"/>
        </w:rPr>
        <w:t>报</w:t>
      </w:r>
      <w:r>
        <w:rPr>
          <w:rFonts w:eastAsia="仿宋_GB2312"/>
          <w:sz w:val="32"/>
          <w:szCs w:val="32"/>
        </w:rPr>
        <w:t>人姓名：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1.3联系方式：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 xml:space="preserve">   </w:t>
      </w:r>
    </w:p>
    <w:p>
      <w:pPr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二、2021年应急救护普及情况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请填写本省份2021年度应急救护讲座及活动普及数据。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2.1  应急救护普及总人数：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</w:rPr>
        <w:t>人。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2.2  “进学校”普及人数：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</w:rPr>
        <w:t>人，其中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小学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</w:rPr>
        <w:t>人，初中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</w:rPr>
        <w:t>人，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高中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</w:rPr>
        <w:t>人，大学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hint="eastAsia"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</w:rPr>
        <w:t>人。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2.3  “进社区”普及人数：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</w:rPr>
        <w:t>人。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2.4  “进机关”普及人数：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人。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2.5  “进企业”普及人数：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人，其中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铁路行业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hint="eastAsia"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</w:rPr>
        <w:t>人，地铁行业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</w:rPr>
        <w:t>人，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民航行业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</w:rPr>
        <w:t>人，公路运输行业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</w:rPr>
        <w:t>人，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旅游行业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人，电力行业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</w:rPr>
        <w:t>人，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其他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hint="eastAsia"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人。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2.6  “进农村”普及人数：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人。</w:t>
      </w:r>
    </w:p>
    <w:p>
      <w:pPr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三、2021年救护员培训情况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请填写本省份2021年度救护员培训数据。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3.1  救护员培训总人数：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hint="eastAsia"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</w:rPr>
        <w:t>人。</w:t>
      </w:r>
      <w:r>
        <w:rPr>
          <w:rFonts w:eastAsia="仿宋_GB2312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3.2 “进学校”培训救护员：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hint="eastAsia"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</w:rPr>
        <w:t>人，其中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校医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</w:rPr>
        <w:t>人，体育老师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人，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其他老师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人，大学生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hint="eastAsia"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</w:rPr>
        <w:t>人，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其他人员</w:t>
      </w:r>
      <w:r>
        <w:rPr>
          <w:rFonts w:eastAsia="仿宋_GB2312"/>
          <w:sz w:val="32"/>
          <w:szCs w:val="32"/>
          <w:u w:val="single"/>
        </w:rPr>
        <w:t xml:space="preserve">       </w:t>
      </w:r>
      <w:r>
        <w:rPr>
          <w:rFonts w:eastAsia="仿宋_GB2312"/>
          <w:sz w:val="32"/>
          <w:szCs w:val="32"/>
        </w:rPr>
        <w:t>人。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3.3  “进社区”培训救护员：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人。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3.4  “进机关”培训救护员：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人。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3.5  “进企业”培训救护员：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人，其中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铁路行业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人，地铁行业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</w:rPr>
        <w:t>人，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民航行业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人，公路运输行业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人，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旅游行业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人，电力行业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hint="eastAsia"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</w:rPr>
        <w:t>人，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其他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hint="eastAsia"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人。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3.6  “进农村”培训救护员：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人。</w:t>
      </w:r>
    </w:p>
    <w:p>
      <w:pPr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四、自动体外除颤器（AED）配置及施救情况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4.1  截至2021年11月20日，本省份红十字会已累计配置AED</w:t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台。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具体分布信息：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4.2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地铁：覆盖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站点（个），共</w:t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台。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4.3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火车站：覆盖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站点（个），共</w:t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台。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4.4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机场：覆盖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</w:rPr>
        <w:t>机场（个），共</w:t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台。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4.5  学校：覆盖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学校（个），共</w:t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台。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4.6  其他公共场所：共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</w:rPr>
        <w:t>台。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4.7  自配置至2021年11月20日，使用AED施救：</w:t>
      </w:r>
      <w:r>
        <w:rPr>
          <w:rFonts w:hint="eastAsia"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  <w:u w:val="single"/>
        </w:rPr>
        <w:t xml:space="preserve"> 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例，其中成功施救：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例。</w:t>
      </w:r>
    </w:p>
    <w:p>
      <w:pPr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五、参与大型活动救护服务情况</w:t>
      </w:r>
    </w:p>
    <w:p>
      <w:pPr>
        <w:spacing w:line="560" w:lineRule="exact"/>
        <w:ind w:firstLine="626" w:firstLineChars="200"/>
        <w:rPr>
          <w:rFonts w:eastAsia="仿宋_GB2312"/>
          <w:w w:val="97"/>
          <w:sz w:val="32"/>
          <w:szCs w:val="32"/>
        </w:rPr>
      </w:pPr>
      <w:r>
        <w:rPr>
          <w:rFonts w:eastAsia="仿宋_GB2312"/>
          <w:w w:val="98"/>
          <w:sz w:val="32"/>
          <w:szCs w:val="32"/>
        </w:rPr>
        <w:t>请填写本省份</w:t>
      </w:r>
      <w:r>
        <w:rPr>
          <w:rFonts w:eastAsia="仿宋_GB2312"/>
          <w:sz w:val="32"/>
          <w:szCs w:val="32"/>
        </w:rPr>
        <w:t>2021</w:t>
      </w:r>
      <w:r>
        <w:rPr>
          <w:rFonts w:eastAsia="仿宋_GB2312"/>
          <w:w w:val="97"/>
          <w:sz w:val="32"/>
          <w:szCs w:val="32"/>
        </w:rPr>
        <w:t>年度参与马拉松等大型活动救护服务数据。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5.1  2021年参与马拉松等大型活动救护服务共：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场，其中参与马拉松救护服务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场，参与其他大型活动（非马拉松）救护服务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hint="eastAsia"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场。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5.2  共组织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名志愿者参与现场救护服务工作，现场实施心肺复苏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</w:rPr>
        <w:t>次，使用AED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次，现场实施扭伤创伤救护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次，现场处理急症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次。</w:t>
      </w:r>
    </w:p>
    <w:p>
      <w:pPr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六、景区救护站建设及服务情况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请填写本省份2021年度景区救护站培训、处置、转运信息。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6.1 省内共有景区红十字救护站：</w:t>
      </w:r>
      <w:r>
        <w:rPr>
          <w:rFonts w:eastAsia="仿宋_GB2312"/>
          <w:sz w:val="32"/>
          <w:szCs w:val="32"/>
          <w:u w:val="single"/>
        </w:rPr>
        <w:tab/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个。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sz w:val="32"/>
          <w:szCs w:val="32"/>
        </w:rPr>
        <w:t>6.2 各救护站2021年度发挥作用情况：培训救护员</w:t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人，开展救护知识普及</w:t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人，接待处置</w:t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人，</w:t>
      </w:r>
      <w:r>
        <w:rPr>
          <w:rFonts w:hint="eastAsia" w:ascii="仿宋_GB2312" w:eastAsia="仿宋_GB2312"/>
          <w:sz w:val="32"/>
          <w:szCs w:val="32"/>
        </w:rPr>
        <w:t>急救转运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人。</w:t>
      </w:r>
    </w:p>
    <w:p/>
    <w:sectPr>
      <w:footerReference r:id="rId5" w:type="first"/>
      <w:footerReference r:id="rId3" w:type="default"/>
      <w:footerReference r:id="rId4" w:type="even"/>
      <w:pgSz w:w="11906" w:h="16838"/>
      <w:pgMar w:top="2098" w:right="1531" w:bottom="1871" w:left="1531" w:header="170" w:footer="1389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4421430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2"/>
          <w:ind w:right="360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5 -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180" w:firstLineChars="100"/>
      <w:rPr>
        <w:rFonts w:asciiTheme="minorEastAsia" w:hAnsiTheme="minorEastAsia" w:eastAsiaTheme="minorEastAsia"/>
        <w:sz w:val="28"/>
        <w:szCs w:val="28"/>
      </w:rPr>
    </w:pPr>
    <w:sdt>
      <w:sdtPr>
        <w:id w:val="-436759147"/>
        <w:docPartObj>
          <w:docPartGallery w:val="autotext"/>
        </w:docPartObj>
      </w:sdtPr>
      <w:sdtEndPr>
        <w:rPr>
          <w:rFonts w:asciiTheme="minorEastAsia" w:hAnsiTheme="minorEastAsia" w:eastAsiaTheme="minorEastAsia"/>
          <w:sz w:val="28"/>
          <w:szCs w:val="28"/>
        </w:rPr>
      </w:sdtEndPr>
      <w:sdtContent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4 -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966E3"/>
    <w:rsid w:val="1E79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2021-05-07T06:18:00Z</dcterms:created>
  <dc:creator>qq</dc:creator>
  <cp:lastModifiedBy>qq</cp:lastModifiedBy>
  <dcterms:modified xsi:type="dcterms:W3CDTF">2021-05-07T06:18:31Z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B34807673BBB45C0A79D2DF5367E0346</vt:lpwstr>
  </property>
</Properties>
</file>